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1ACB5" w14:textId="22F6934E" w:rsidR="00D66311" w:rsidRDefault="00022FEE" w:rsidP="00E433F8">
      <w:pPr>
        <w:spacing w:line="360" w:lineRule="auto"/>
        <w:jc w:val="both"/>
        <w:rPr>
          <w:b/>
          <w:sz w:val="24"/>
          <w:u w:val="single"/>
        </w:rPr>
      </w:pPr>
      <w:r>
        <w:t xml:space="preserve"> </w:t>
      </w:r>
      <w:r w:rsidR="009227A0">
        <w:rPr>
          <w:noProof/>
        </w:rPr>
        <w:drawing>
          <wp:inline distT="0" distB="0" distL="0" distR="0" wp14:anchorId="687DE795" wp14:editId="412A2D93">
            <wp:extent cx="1608744" cy="1139588"/>
            <wp:effectExtent l="0" t="0" r="0" b="0"/>
            <wp:docPr id="1435357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40" cy="11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8BC1" w14:textId="77777777" w:rsidR="005C2CCB" w:rsidRDefault="005C2CCB" w:rsidP="00E433F8">
      <w:pPr>
        <w:pStyle w:val="Ttulo2"/>
        <w:spacing w:line="360" w:lineRule="auto"/>
        <w:ind w:left="426"/>
        <w:jc w:val="both"/>
        <w:rPr>
          <w:b w:val="0"/>
          <w:sz w:val="24"/>
          <w:u w:val="single"/>
        </w:rPr>
      </w:pPr>
    </w:p>
    <w:p w14:paraId="705B87F3" w14:textId="5564A5E9" w:rsidR="00A237EB" w:rsidRDefault="00AE2CF6" w:rsidP="00E433F8">
      <w:pPr>
        <w:pStyle w:val="Ttulo2"/>
        <w:spacing w:line="360" w:lineRule="auto"/>
        <w:ind w:left="426"/>
        <w:jc w:val="both"/>
        <w:rPr>
          <w:sz w:val="24"/>
        </w:rPr>
      </w:pPr>
      <w:r>
        <w:rPr>
          <w:b w:val="0"/>
          <w:sz w:val="24"/>
          <w:u w:val="single"/>
        </w:rPr>
        <w:t>Of. SINJUTRA</w:t>
      </w:r>
      <w:r w:rsidR="0015594B">
        <w:rPr>
          <w:b w:val="0"/>
          <w:sz w:val="24"/>
          <w:u w:val="single"/>
        </w:rPr>
        <w:t xml:space="preserve"> </w:t>
      </w:r>
      <w:r w:rsidR="00E433F8">
        <w:rPr>
          <w:b w:val="0"/>
          <w:sz w:val="24"/>
          <w:u w:val="single"/>
        </w:rPr>
        <w:t>03</w:t>
      </w:r>
      <w:r w:rsidR="00B82D51">
        <w:rPr>
          <w:b w:val="0"/>
          <w:sz w:val="24"/>
          <w:u w:val="single"/>
        </w:rPr>
        <w:t>6</w:t>
      </w:r>
      <w:r w:rsidR="0047185D">
        <w:rPr>
          <w:b w:val="0"/>
          <w:sz w:val="24"/>
          <w:u w:val="single"/>
        </w:rPr>
        <w:t>/202</w:t>
      </w:r>
      <w:r w:rsidR="00933525">
        <w:rPr>
          <w:b w:val="0"/>
          <w:sz w:val="24"/>
          <w:u w:val="single"/>
        </w:rPr>
        <w:t>5</w:t>
      </w:r>
      <w:r w:rsidR="00A237EB">
        <w:rPr>
          <w:sz w:val="24"/>
        </w:rPr>
        <w:t xml:space="preserve">            </w:t>
      </w:r>
      <w:r w:rsidR="00577019">
        <w:rPr>
          <w:sz w:val="24"/>
        </w:rPr>
        <w:t xml:space="preserve">  </w:t>
      </w:r>
      <w:r w:rsidR="00A237EB">
        <w:rPr>
          <w:sz w:val="24"/>
        </w:rPr>
        <w:t xml:space="preserve">       </w:t>
      </w:r>
      <w:r w:rsidR="00A015C4">
        <w:rPr>
          <w:sz w:val="24"/>
        </w:rPr>
        <w:t xml:space="preserve">   </w:t>
      </w:r>
      <w:r w:rsidR="00F06FE0">
        <w:rPr>
          <w:sz w:val="24"/>
        </w:rPr>
        <w:t>Curitiba,</w:t>
      </w:r>
      <w:r w:rsidR="00144DA2">
        <w:rPr>
          <w:sz w:val="24"/>
        </w:rPr>
        <w:t xml:space="preserve"> </w:t>
      </w:r>
      <w:r w:rsidR="00B82D51">
        <w:rPr>
          <w:sz w:val="24"/>
        </w:rPr>
        <w:t>01</w:t>
      </w:r>
      <w:r w:rsidR="00144DA2">
        <w:rPr>
          <w:sz w:val="24"/>
        </w:rPr>
        <w:t xml:space="preserve"> </w:t>
      </w:r>
      <w:r w:rsidR="00F06FE0">
        <w:rPr>
          <w:sz w:val="24"/>
        </w:rPr>
        <w:t xml:space="preserve">de </w:t>
      </w:r>
      <w:r w:rsidR="00B82D51">
        <w:rPr>
          <w:sz w:val="24"/>
        </w:rPr>
        <w:t>dezembro</w:t>
      </w:r>
      <w:r w:rsidR="009227A0">
        <w:rPr>
          <w:sz w:val="24"/>
        </w:rPr>
        <w:t xml:space="preserve"> de 202</w:t>
      </w:r>
      <w:r w:rsidR="00933525">
        <w:rPr>
          <w:sz w:val="24"/>
        </w:rPr>
        <w:t>5</w:t>
      </w:r>
    </w:p>
    <w:p w14:paraId="027B5A36" w14:textId="77777777" w:rsidR="00A237EB" w:rsidRDefault="00A237EB" w:rsidP="00E433F8">
      <w:pPr>
        <w:spacing w:line="360" w:lineRule="auto"/>
        <w:ind w:left="426"/>
        <w:jc w:val="both"/>
        <w:rPr>
          <w:rFonts w:ascii="Arial" w:hAnsi="Arial"/>
          <w:sz w:val="24"/>
          <w:u w:val="single"/>
        </w:rPr>
      </w:pPr>
    </w:p>
    <w:p w14:paraId="3028E91F" w14:textId="77777777" w:rsidR="00B71995" w:rsidRDefault="00B71995" w:rsidP="00E433F8">
      <w:pPr>
        <w:spacing w:line="360" w:lineRule="auto"/>
        <w:ind w:left="426"/>
        <w:jc w:val="both"/>
        <w:rPr>
          <w:rFonts w:ascii="Arial" w:hAnsi="Arial"/>
          <w:sz w:val="24"/>
        </w:rPr>
      </w:pPr>
    </w:p>
    <w:p w14:paraId="344D3451" w14:textId="75697C9F" w:rsidR="005C2CCB" w:rsidRPr="00B42D47" w:rsidRDefault="00A237EB" w:rsidP="00B42D47">
      <w:pPr>
        <w:pStyle w:val="Ttulo3"/>
        <w:spacing w:line="360" w:lineRule="auto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Assun</w:t>
      </w:r>
      <w:r w:rsidR="00FE5507">
        <w:rPr>
          <w:rFonts w:ascii="Arial" w:hAnsi="Arial"/>
          <w:sz w:val="24"/>
        </w:rPr>
        <w:t>t</w:t>
      </w:r>
      <w:r w:rsidR="00DA0C40">
        <w:rPr>
          <w:rFonts w:ascii="Arial" w:hAnsi="Arial"/>
          <w:sz w:val="24"/>
        </w:rPr>
        <w:t>o:</w:t>
      </w:r>
      <w:r w:rsidR="005F2D9A" w:rsidRPr="005F2D9A">
        <w:rPr>
          <w:rFonts w:ascii="Arial" w:hAnsi="Arial" w:cs="Arial"/>
          <w:sz w:val="23"/>
          <w:szCs w:val="23"/>
        </w:rPr>
        <w:t xml:space="preserve"> </w:t>
      </w:r>
      <w:r w:rsidR="00B82D51" w:rsidRPr="00B82D51">
        <w:rPr>
          <w:rFonts w:ascii="Arial" w:hAnsi="Arial" w:cs="Arial"/>
          <w:sz w:val="23"/>
          <w:szCs w:val="23"/>
        </w:rPr>
        <w:t>Proposta de recomposição do auxílio-saúde destinado aos (às) servidores (as) do Tribunal Regional do Trabalho da 9ª Região</w:t>
      </w:r>
      <w:r w:rsidR="00B82D51">
        <w:rPr>
          <w:rFonts w:ascii="Arial" w:hAnsi="Arial" w:cs="Arial"/>
          <w:color w:val="000000"/>
          <w:sz w:val="24"/>
        </w:rPr>
        <w:t>.</w:t>
      </w:r>
    </w:p>
    <w:p w14:paraId="0096A7B5" w14:textId="2347C8BA" w:rsidR="00E433F8" w:rsidRDefault="00B82D51" w:rsidP="00B82D5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="00C1046D">
        <w:rPr>
          <w:rFonts w:ascii="Arial" w:hAnsi="Arial" w:cs="Arial"/>
          <w:color w:val="000000"/>
          <w:sz w:val="24"/>
          <w:szCs w:val="24"/>
        </w:rPr>
        <w:t>À Sua Excelência Desembargador Dr. Célio Horst Waldraff</w:t>
      </w:r>
    </w:p>
    <w:p w14:paraId="2A2EBE83" w14:textId="7F4B2EBC" w:rsidR="00C1046D" w:rsidRDefault="00C1046D" w:rsidP="00B82D5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do Tribunal Regional do Trabalho da 9ª Região</w:t>
      </w:r>
    </w:p>
    <w:p w14:paraId="6E5C1C6E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Excelentíssimo Senhor Presidente,</w:t>
      </w:r>
    </w:p>
    <w:p w14:paraId="5EBB9B93" w14:textId="562DE7B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 xml:space="preserve">O Sindicato dos Servidores da Justiça do Trabalho no Paraná – Sinjutra, no exercício de suas atribuições institucionais, vem, respeitosamente, à presença de Vossa Excelência solicitar a recomposição do auxílio-saúde destinado </w:t>
      </w:r>
      <w:r w:rsidRPr="00B82D51">
        <w:rPr>
          <w:rFonts w:ascii="Arial" w:hAnsi="Arial" w:cs="Arial"/>
          <w:color w:val="000000"/>
          <w:sz w:val="24"/>
          <w:szCs w:val="24"/>
        </w:rPr>
        <w:t>aos (</w:t>
      </w:r>
      <w:r w:rsidRPr="00B82D51">
        <w:rPr>
          <w:rFonts w:ascii="Arial" w:hAnsi="Arial" w:cs="Arial"/>
          <w:color w:val="000000"/>
          <w:sz w:val="24"/>
          <w:szCs w:val="24"/>
        </w:rPr>
        <w:t xml:space="preserve">às) </w:t>
      </w:r>
      <w:r w:rsidRPr="00B82D51">
        <w:rPr>
          <w:rFonts w:ascii="Arial" w:hAnsi="Arial" w:cs="Arial"/>
          <w:color w:val="000000"/>
          <w:sz w:val="24"/>
          <w:szCs w:val="24"/>
        </w:rPr>
        <w:t>servidores (</w:t>
      </w:r>
      <w:r w:rsidRPr="00B82D51">
        <w:rPr>
          <w:rFonts w:ascii="Arial" w:hAnsi="Arial" w:cs="Arial"/>
          <w:color w:val="000000"/>
          <w:sz w:val="24"/>
          <w:szCs w:val="24"/>
        </w:rPr>
        <w:t>as) deste Tribunal Regional do Trabalho da 9ª Região.</w:t>
      </w:r>
    </w:p>
    <w:p w14:paraId="5E4C3ABB" w14:textId="09995ACD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 xml:space="preserve">Como é de conhecimento de Vossa Excelência, o perfil etário da força de trabalho do TRT-9 tem apresentado progressivo envelhecimento, o que repercute diretamente nos custos de assistência à saúde. As operadoras de planos de saúde aplicam valores substancialmente mais elevados para faixas etárias superiores, o que tem onerado de forma significativa </w:t>
      </w:r>
      <w:r w:rsidRPr="00B82D51">
        <w:rPr>
          <w:rFonts w:ascii="Arial" w:hAnsi="Arial" w:cs="Arial"/>
          <w:color w:val="000000"/>
          <w:sz w:val="24"/>
          <w:szCs w:val="24"/>
        </w:rPr>
        <w:t>os (</w:t>
      </w:r>
      <w:r w:rsidRPr="00B82D51">
        <w:rPr>
          <w:rFonts w:ascii="Arial" w:hAnsi="Arial" w:cs="Arial"/>
          <w:color w:val="000000"/>
          <w:sz w:val="24"/>
          <w:szCs w:val="24"/>
        </w:rPr>
        <w:t xml:space="preserve">as) </w:t>
      </w:r>
      <w:r w:rsidRPr="00B82D51">
        <w:rPr>
          <w:rFonts w:ascii="Arial" w:hAnsi="Arial" w:cs="Arial"/>
          <w:color w:val="000000"/>
          <w:sz w:val="24"/>
          <w:szCs w:val="24"/>
        </w:rPr>
        <w:t>servidores (</w:t>
      </w:r>
      <w:r w:rsidRPr="00B82D51">
        <w:rPr>
          <w:rFonts w:ascii="Arial" w:hAnsi="Arial" w:cs="Arial"/>
          <w:color w:val="000000"/>
          <w:sz w:val="24"/>
          <w:szCs w:val="24"/>
        </w:rPr>
        <w:t>as).</w:t>
      </w:r>
    </w:p>
    <w:p w14:paraId="2D75FA17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Ademais, os reajustes anuais dos planos de saúde vêm ultrapassando, de forma reiterada, a inflação do período, ocasionando crescente defasagem entre os custos assistenciais e o valor do benefício atualmente pago. Os dados levantados por este Sindicato evidenciam que:</w:t>
      </w:r>
    </w:p>
    <w:p w14:paraId="22081C40" w14:textId="77777777" w:rsidR="00B82D51" w:rsidRPr="00B82D51" w:rsidRDefault="00B82D51" w:rsidP="00B82D51">
      <w:pPr>
        <w:pStyle w:val="PargrafodaLista"/>
        <w:numPr>
          <w:ilvl w:val="0"/>
          <w:numId w:val="32"/>
        </w:num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No plano Saúde Abas (convênio Unimed), os servidores que aderiram em 2024 já acumulam reajuste total de 33,53%;</w:t>
      </w:r>
    </w:p>
    <w:p w14:paraId="2C307933" w14:textId="77777777" w:rsidR="00B82D51" w:rsidRPr="00B82D51" w:rsidRDefault="00B82D51" w:rsidP="00B82D51">
      <w:pPr>
        <w:pStyle w:val="PargrafodaLista"/>
        <w:numPr>
          <w:ilvl w:val="0"/>
          <w:numId w:val="32"/>
        </w:num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No plano Saúde Abas Paraná (convênio Cassi), único disponível para novas adesões, houve reajuste de 5% em 2024 e 5% em 2025;</w:t>
      </w:r>
    </w:p>
    <w:p w14:paraId="5AA66AF9" w14:textId="77777777" w:rsidR="00B82D51" w:rsidRPr="00B82D51" w:rsidRDefault="00B82D51" w:rsidP="00B82D51">
      <w:pPr>
        <w:pStyle w:val="PargrafodaLista"/>
        <w:numPr>
          <w:ilvl w:val="0"/>
          <w:numId w:val="32"/>
        </w:num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A Unimed Curitiba, amplamente utilizada pela categoria, registra aumento acumulado de 114,98% desde 2019 e 49,05% desde 2022, último ano em que houve atualização do valor per capita repassado pelo CSJT, seguido, contudo, de redução orçamentária.</w:t>
      </w:r>
    </w:p>
    <w:p w14:paraId="3D62BD4E" w14:textId="26E1688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 xml:space="preserve">Tais índices demonstram variação muito superior ao IPCA, corroendo a capacidade financeira </w:t>
      </w:r>
      <w:r w:rsidRPr="00B82D51">
        <w:rPr>
          <w:rFonts w:ascii="Arial" w:hAnsi="Arial" w:cs="Arial"/>
          <w:color w:val="000000"/>
          <w:sz w:val="24"/>
          <w:szCs w:val="24"/>
        </w:rPr>
        <w:t>dos (</w:t>
      </w:r>
      <w:r w:rsidRPr="00B82D51">
        <w:rPr>
          <w:rFonts w:ascii="Arial" w:hAnsi="Arial" w:cs="Arial"/>
          <w:color w:val="000000"/>
          <w:sz w:val="24"/>
          <w:szCs w:val="24"/>
        </w:rPr>
        <w:t xml:space="preserve">as) </w:t>
      </w:r>
      <w:r w:rsidRPr="00B82D51">
        <w:rPr>
          <w:rFonts w:ascii="Arial" w:hAnsi="Arial" w:cs="Arial"/>
          <w:color w:val="000000"/>
          <w:sz w:val="24"/>
          <w:szCs w:val="24"/>
        </w:rPr>
        <w:t>servidores (</w:t>
      </w:r>
      <w:r w:rsidRPr="00B82D51">
        <w:rPr>
          <w:rFonts w:ascii="Arial" w:hAnsi="Arial" w:cs="Arial"/>
          <w:color w:val="000000"/>
          <w:sz w:val="24"/>
          <w:szCs w:val="24"/>
        </w:rPr>
        <w:t xml:space="preserve">as) para manter seus planos de saúde — realidade ainda mais sensível entre </w:t>
      </w:r>
      <w:r w:rsidRPr="00B82D51">
        <w:rPr>
          <w:rFonts w:ascii="Arial" w:hAnsi="Arial" w:cs="Arial"/>
          <w:color w:val="000000"/>
          <w:sz w:val="24"/>
          <w:szCs w:val="24"/>
        </w:rPr>
        <w:t>aqueles (</w:t>
      </w:r>
      <w:r w:rsidRPr="00B82D51">
        <w:rPr>
          <w:rFonts w:ascii="Arial" w:hAnsi="Arial" w:cs="Arial"/>
          <w:color w:val="000000"/>
          <w:sz w:val="24"/>
          <w:szCs w:val="24"/>
        </w:rPr>
        <w:t>as) em faixas etárias mais elevadas, que concentram maior demanda assistencial e enfrentam mensalidades substancialmente superiores.</w:t>
      </w:r>
    </w:p>
    <w:p w14:paraId="100533ED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lastRenderedPageBreak/>
        <w:t>Diante desse cenário, e considerando o impacto financeiro crescente sobre a categoria, a recomposição do auxílio-saúde configura medida indispensável para garantir, ainda que parcialmente, o custeio dessas necessidades essenciais.</w:t>
      </w:r>
    </w:p>
    <w:p w14:paraId="32A5D5BA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Assim, solicitamos que Vossa Excelência avalie a viabilidade de encaminhar ao Conselho Superior da Justiça do Trabalho pedido de atualização dos repasses referentes ao auxílio-saúde para o exercício de 2026, a fim de mitigar os efeitos acumulados dos reajustes mencionados.</w:t>
      </w:r>
    </w:p>
    <w:p w14:paraId="1F05171D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Colocamo-nos à disposição para apresentar estudos complementares, dados técnicos ou quaisquer informações adicionais que se façam necessárias.</w:t>
      </w:r>
    </w:p>
    <w:p w14:paraId="21548582" w14:textId="77777777" w:rsidR="00B82D51" w:rsidRP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Renovamos nossos protestos de elevada estima e consideração.</w:t>
      </w:r>
    </w:p>
    <w:p w14:paraId="42929B20" w14:textId="77777777" w:rsid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B82D51">
        <w:rPr>
          <w:rFonts w:ascii="Arial" w:hAnsi="Arial" w:cs="Arial"/>
          <w:color w:val="000000"/>
          <w:sz w:val="24"/>
          <w:szCs w:val="24"/>
        </w:rPr>
        <w:t>Atenciosamente,</w:t>
      </w:r>
    </w:p>
    <w:p w14:paraId="6ADEE582" w14:textId="77777777" w:rsid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7FC077E3" w14:textId="77777777" w:rsid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04178EE9" w14:textId="77777777" w:rsidR="00B82D51" w:rsidRDefault="00B82D51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0D55FEBC" w14:textId="6AA0FAEC" w:rsidR="00B82D51" w:rsidRPr="00B82D51" w:rsidRDefault="00B82D51" w:rsidP="00B82D51">
      <w:pPr>
        <w:spacing w:before="240" w:after="24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Miguel Sandor Szollosi</w:t>
      </w:r>
      <w:r>
        <w:rPr>
          <w:rFonts w:ascii="Arial" w:hAnsi="Arial" w:cs="Arial"/>
          <w:color w:val="000000"/>
          <w:sz w:val="24"/>
          <w:szCs w:val="24"/>
        </w:rPr>
        <w:br/>
        <w:t>Coordenador-Geral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B82D51">
        <w:rPr>
          <w:rFonts w:ascii="Arial" w:hAnsi="Arial" w:cs="Arial"/>
          <w:b/>
          <w:color w:val="000000"/>
          <w:sz w:val="24"/>
          <w:szCs w:val="24"/>
        </w:rPr>
        <w:t xml:space="preserve">Sindicato dos Servidores da Justiça </w:t>
      </w:r>
      <w:r>
        <w:rPr>
          <w:rFonts w:ascii="Arial" w:hAnsi="Arial" w:cs="Arial"/>
          <w:b/>
          <w:color w:val="000000"/>
          <w:sz w:val="24"/>
          <w:szCs w:val="24"/>
        </w:rPr>
        <w:t>do Trabalho no Paraná</w:t>
      </w:r>
    </w:p>
    <w:p w14:paraId="7E36277D" w14:textId="5C456C64" w:rsidR="005C2CCB" w:rsidRPr="003B65E3" w:rsidRDefault="005C2CCB" w:rsidP="00B82D51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5C2CCB" w:rsidRPr="003B65E3" w:rsidSect="00C1046D">
      <w:footnotePr>
        <w:numRestart w:val="eachSect"/>
      </w:footnotePr>
      <w:pgSz w:w="11907" w:h="16840" w:code="9"/>
      <w:pgMar w:top="567" w:right="1701" w:bottom="709" w:left="1701" w:header="12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5437E" w14:textId="77777777" w:rsidR="005D2D01" w:rsidRDefault="005D2D01">
      <w:r>
        <w:separator/>
      </w:r>
    </w:p>
  </w:endnote>
  <w:endnote w:type="continuationSeparator" w:id="0">
    <w:p w14:paraId="497D477F" w14:textId="77777777" w:rsidR="005D2D01" w:rsidRDefault="005D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E0036" w14:textId="77777777" w:rsidR="005D2D01" w:rsidRDefault="005D2D01">
      <w:r>
        <w:separator/>
      </w:r>
    </w:p>
  </w:footnote>
  <w:footnote w:type="continuationSeparator" w:id="0">
    <w:p w14:paraId="742D6064" w14:textId="77777777" w:rsidR="005D2D01" w:rsidRDefault="005D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97F"/>
    <w:multiLevelType w:val="singleLevel"/>
    <w:tmpl w:val="F06E3346"/>
    <w:lvl w:ilvl="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11FF25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AD24B2"/>
    <w:multiLevelType w:val="hybridMultilevel"/>
    <w:tmpl w:val="172C4C86"/>
    <w:lvl w:ilvl="0" w:tplc="0416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19E644AD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225E67"/>
    <w:multiLevelType w:val="singleLevel"/>
    <w:tmpl w:val="5524AC7E"/>
    <w:lvl w:ilvl="0">
      <w:start w:val="1"/>
      <w:numFmt w:val="bullet"/>
      <w:lvlText w:val="-"/>
      <w:lvlJc w:val="left"/>
      <w:pPr>
        <w:tabs>
          <w:tab w:val="num" w:pos="1786"/>
        </w:tabs>
        <w:ind w:left="1786" w:hanging="363"/>
      </w:pPr>
      <w:rPr>
        <w:rFonts w:ascii="Times New Roman" w:hAnsi="Times New Roman" w:hint="default"/>
      </w:rPr>
    </w:lvl>
  </w:abstractNum>
  <w:abstractNum w:abstractNumId="5" w15:restartNumberingAfterBreak="0">
    <w:nsid w:val="1F331BF0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F53CD3"/>
    <w:multiLevelType w:val="multilevel"/>
    <w:tmpl w:val="804694C2"/>
    <w:lvl w:ilvl="0">
      <w:start w:val="1"/>
      <w:numFmt w:val="bullet"/>
      <w:lvlText w:val=""/>
      <w:lvlJc w:val="left"/>
      <w:pPr>
        <w:tabs>
          <w:tab w:val="num" w:pos="1928"/>
        </w:tabs>
        <w:ind w:left="1928" w:hanging="51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80A4AE5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B1381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7A406D"/>
    <w:multiLevelType w:val="singleLevel"/>
    <w:tmpl w:val="8B7EF9A2"/>
    <w:lvl w:ilvl="0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10" w15:restartNumberingAfterBreak="0">
    <w:nsid w:val="32A0739E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197F44"/>
    <w:multiLevelType w:val="hybridMultilevel"/>
    <w:tmpl w:val="F3629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920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2179FC"/>
    <w:multiLevelType w:val="singleLevel"/>
    <w:tmpl w:val="0A4454F2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14" w15:restartNumberingAfterBreak="0">
    <w:nsid w:val="43D4522C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39404B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D92AF8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05393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5109A3"/>
    <w:multiLevelType w:val="multilevel"/>
    <w:tmpl w:val="B7D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662C4"/>
    <w:multiLevelType w:val="multilevel"/>
    <w:tmpl w:val="555C3DA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17C3C03"/>
    <w:multiLevelType w:val="multilevel"/>
    <w:tmpl w:val="FF4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F167D"/>
    <w:multiLevelType w:val="singleLevel"/>
    <w:tmpl w:val="23222B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052EE1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745E83"/>
    <w:multiLevelType w:val="singleLevel"/>
    <w:tmpl w:val="04160017"/>
    <w:lvl w:ilvl="0">
      <w:start w:val="1"/>
      <w:numFmt w:val="lowerLetter"/>
      <w:pStyle w:val="Ttulo6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146A86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935113"/>
    <w:multiLevelType w:val="singleLevel"/>
    <w:tmpl w:val="23222B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7933F4"/>
    <w:multiLevelType w:val="singleLevel"/>
    <w:tmpl w:val="23222B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CB6229"/>
    <w:multiLevelType w:val="singleLevel"/>
    <w:tmpl w:val="424E28EA"/>
    <w:lvl w:ilvl="0">
      <w:start w:val="1"/>
      <w:numFmt w:val="bullet"/>
      <w:pStyle w:val="List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5BA2E35"/>
    <w:multiLevelType w:val="singleLevel"/>
    <w:tmpl w:val="F54E54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E615A7"/>
    <w:multiLevelType w:val="singleLevel"/>
    <w:tmpl w:val="97F4F362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7A881170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DD6386"/>
    <w:multiLevelType w:val="singleLevel"/>
    <w:tmpl w:val="CB9488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9"/>
  </w:num>
  <w:num w:numId="3">
    <w:abstractNumId w:val="29"/>
  </w:num>
  <w:num w:numId="4">
    <w:abstractNumId w:val="13"/>
  </w:num>
  <w:num w:numId="5">
    <w:abstractNumId w:val="0"/>
  </w:num>
  <w:num w:numId="6">
    <w:abstractNumId w:val="8"/>
  </w:num>
  <w:num w:numId="7">
    <w:abstractNumId w:val="19"/>
  </w:num>
  <w:num w:numId="8">
    <w:abstractNumId w:val="6"/>
  </w:num>
  <w:num w:numId="9">
    <w:abstractNumId w:val="27"/>
  </w:num>
  <w:num w:numId="10">
    <w:abstractNumId w:val="23"/>
  </w:num>
  <w:num w:numId="11">
    <w:abstractNumId w:val="1"/>
  </w:num>
  <w:num w:numId="12">
    <w:abstractNumId w:val="12"/>
  </w:num>
  <w:num w:numId="13">
    <w:abstractNumId w:val="4"/>
  </w:num>
  <w:num w:numId="14">
    <w:abstractNumId w:val="28"/>
  </w:num>
  <w:num w:numId="15">
    <w:abstractNumId w:val="30"/>
  </w:num>
  <w:num w:numId="16">
    <w:abstractNumId w:val="7"/>
  </w:num>
  <w:num w:numId="17">
    <w:abstractNumId w:val="31"/>
  </w:num>
  <w:num w:numId="18">
    <w:abstractNumId w:val="15"/>
  </w:num>
  <w:num w:numId="19">
    <w:abstractNumId w:val="14"/>
  </w:num>
  <w:num w:numId="20">
    <w:abstractNumId w:val="10"/>
  </w:num>
  <w:num w:numId="21">
    <w:abstractNumId w:val="16"/>
  </w:num>
  <w:num w:numId="22">
    <w:abstractNumId w:val="3"/>
  </w:num>
  <w:num w:numId="23">
    <w:abstractNumId w:val="22"/>
  </w:num>
  <w:num w:numId="24">
    <w:abstractNumId w:val="5"/>
  </w:num>
  <w:num w:numId="25">
    <w:abstractNumId w:val="25"/>
  </w:num>
  <w:num w:numId="26">
    <w:abstractNumId w:val="26"/>
  </w:num>
  <w:num w:numId="27">
    <w:abstractNumId w:val="21"/>
  </w:num>
  <w:num w:numId="28">
    <w:abstractNumId w:val="24"/>
  </w:num>
  <w:num w:numId="29">
    <w:abstractNumId w:val="2"/>
  </w:num>
  <w:num w:numId="30">
    <w:abstractNumId w:val="18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02"/>
    <w:rsid w:val="0000121C"/>
    <w:rsid w:val="000101DB"/>
    <w:rsid w:val="00014F7D"/>
    <w:rsid w:val="00022FEE"/>
    <w:rsid w:val="000669CC"/>
    <w:rsid w:val="00073B94"/>
    <w:rsid w:val="00085C02"/>
    <w:rsid w:val="000A7013"/>
    <w:rsid w:val="000C593C"/>
    <w:rsid w:val="000F0703"/>
    <w:rsid w:val="00101F4B"/>
    <w:rsid w:val="001047CA"/>
    <w:rsid w:val="00122E41"/>
    <w:rsid w:val="00136A0D"/>
    <w:rsid w:val="0014055E"/>
    <w:rsid w:val="00144DA2"/>
    <w:rsid w:val="0014732C"/>
    <w:rsid w:val="0015594B"/>
    <w:rsid w:val="0018710E"/>
    <w:rsid w:val="00196826"/>
    <w:rsid w:val="001B25FC"/>
    <w:rsid w:val="001C1853"/>
    <w:rsid w:val="001C4188"/>
    <w:rsid w:val="001D78DA"/>
    <w:rsid w:val="001E4747"/>
    <w:rsid w:val="00210A46"/>
    <w:rsid w:val="0021447E"/>
    <w:rsid w:val="002560D0"/>
    <w:rsid w:val="00256D99"/>
    <w:rsid w:val="00280280"/>
    <w:rsid w:val="002A7273"/>
    <w:rsid w:val="002D6443"/>
    <w:rsid w:val="0031627D"/>
    <w:rsid w:val="00316CE3"/>
    <w:rsid w:val="0032617F"/>
    <w:rsid w:val="003516B5"/>
    <w:rsid w:val="00353DBE"/>
    <w:rsid w:val="00365356"/>
    <w:rsid w:val="0037502D"/>
    <w:rsid w:val="00377791"/>
    <w:rsid w:val="003837F5"/>
    <w:rsid w:val="00393D83"/>
    <w:rsid w:val="003B65E3"/>
    <w:rsid w:val="003E04D0"/>
    <w:rsid w:val="003F04C0"/>
    <w:rsid w:val="00405F04"/>
    <w:rsid w:val="00407031"/>
    <w:rsid w:val="00415B27"/>
    <w:rsid w:val="00431F8B"/>
    <w:rsid w:val="00437D43"/>
    <w:rsid w:val="0046317E"/>
    <w:rsid w:val="0047185D"/>
    <w:rsid w:val="0048720F"/>
    <w:rsid w:val="004A3ECA"/>
    <w:rsid w:val="004D0831"/>
    <w:rsid w:val="004D2C1D"/>
    <w:rsid w:val="004E2698"/>
    <w:rsid w:val="00504E68"/>
    <w:rsid w:val="005141E4"/>
    <w:rsid w:val="00525539"/>
    <w:rsid w:val="00541478"/>
    <w:rsid w:val="005500F7"/>
    <w:rsid w:val="0056653B"/>
    <w:rsid w:val="00575F12"/>
    <w:rsid w:val="00577019"/>
    <w:rsid w:val="00581C79"/>
    <w:rsid w:val="005956C6"/>
    <w:rsid w:val="005B4C0F"/>
    <w:rsid w:val="005C2CCB"/>
    <w:rsid w:val="005D10A0"/>
    <w:rsid w:val="005D2D01"/>
    <w:rsid w:val="005E7D37"/>
    <w:rsid w:val="005F2D9A"/>
    <w:rsid w:val="00611FBD"/>
    <w:rsid w:val="0062524D"/>
    <w:rsid w:val="00685ECD"/>
    <w:rsid w:val="006A3875"/>
    <w:rsid w:val="006A46FB"/>
    <w:rsid w:val="006A62ED"/>
    <w:rsid w:val="006C0953"/>
    <w:rsid w:val="006C254F"/>
    <w:rsid w:val="006D5D02"/>
    <w:rsid w:val="006E3E70"/>
    <w:rsid w:val="006F0A27"/>
    <w:rsid w:val="006F0F24"/>
    <w:rsid w:val="0070525D"/>
    <w:rsid w:val="007440C0"/>
    <w:rsid w:val="0075470F"/>
    <w:rsid w:val="00774154"/>
    <w:rsid w:val="00795F85"/>
    <w:rsid w:val="007A47D5"/>
    <w:rsid w:val="007C4911"/>
    <w:rsid w:val="007C57B5"/>
    <w:rsid w:val="007C6D31"/>
    <w:rsid w:val="007E636C"/>
    <w:rsid w:val="007E6376"/>
    <w:rsid w:val="00821AF2"/>
    <w:rsid w:val="00851789"/>
    <w:rsid w:val="00853156"/>
    <w:rsid w:val="0086213D"/>
    <w:rsid w:val="00864361"/>
    <w:rsid w:val="0086648E"/>
    <w:rsid w:val="00874C9C"/>
    <w:rsid w:val="00876079"/>
    <w:rsid w:val="008A6FAB"/>
    <w:rsid w:val="008B796E"/>
    <w:rsid w:val="008E3FE7"/>
    <w:rsid w:val="008E436D"/>
    <w:rsid w:val="008F1766"/>
    <w:rsid w:val="008F3446"/>
    <w:rsid w:val="008F4EA2"/>
    <w:rsid w:val="009172B2"/>
    <w:rsid w:val="009227A0"/>
    <w:rsid w:val="00933525"/>
    <w:rsid w:val="00945639"/>
    <w:rsid w:val="00946CCA"/>
    <w:rsid w:val="009548B5"/>
    <w:rsid w:val="0095598E"/>
    <w:rsid w:val="00957E97"/>
    <w:rsid w:val="00957F31"/>
    <w:rsid w:val="00960E69"/>
    <w:rsid w:val="00972188"/>
    <w:rsid w:val="009C0102"/>
    <w:rsid w:val="009C512B"/>
    <w:rsid w:val="009C717B"/>
    <w:rsid w:val="009D12FD"/>
    <w:rsid w:val="00A015C4"/>
    <w:rsid w:val="00A035AA"/>
    <w:rsid w:val="00A1504B"/>
    <w:rsid w:val="00A237EB"/>
    <w:rsid w:val="00A257B6"/>
    <w:rsid w:val="00A3386E"/>
    <w:rsid w:val="00A620BA"/>
    <w:rsid w:val="00A64795"/>
    <w:rsid w:val="00A65664"/>
    <w:rsid w:val="00A73793"/>
    <w:rsid w:val="00A74EF5"/>
    <w:rsid w:val="00A763B6"/>
    <w:rsid w:val="00A77EF2"/>
    <w:rsid w:val="00A82337"/>
    <w:rsid w:val="00AA72BD"/>
    <w:rsid w:val="00AB07D2"/>
    <w:rsid w:val="00AB2B64"/>
    <w:rsid w:val="00AB55D1"/>
    <w:rsid w:val="00AE2CF6"/>
    <w:rsid w:val="00AE446F"/>
    <w:rsid w:val="00B040B8"/>
    <w:rsid w:val="00B16D4C"/>
    <w:rsid w:val="00B33833"/>
    <w:rsid w:val="00B42D47"/>
    <w:rsid w:val="00B51161"/>
    <w:rsid w:val="00B6648E"/>
    <w:rsid w:val="00B6684C"/>
    <w:rsid w:val="00B71995"/>
    <w:rsid w:val="00B71A34"/>
    <w:rsid w:val="00B779C1"/>
    <w:rsid w:val="00B81406"/>
    <w:rsid w:val="00B82D51"/>
    <w:rsid w:val="00B9449D"/>
    <w:rsid w:val="00B97B15"/>
    <w:rsid w:val="00BA0665"/>
    <w:rsid w:val="00BA303A"/>
    <w:rsid w:val="00BF4FE1"/>
    <w:rsid w:val="00C01191"/>
    <w:rsid w:val="00C0712F"/>
    <w:rsid w:val="00C1046D"/>
    <w:rsid w:val="00C2731E"/>
    <w:rsid w:val="00C62A24"/>
    <w:rsid w:val="00C92969"/>
    <w:rsid w:val="00CB3307"/>
    <w:rsid w:val="00CB3B73"/>
    <w:rsid w:val="00CD20AA"/>
    <w:rsid w:val="00D1050C"/>
    <w:rsid w:val="00D26F3F"/>
    <w:rsid w:val="00D32730"/>
    <w:rsid w:val="00D40BAE"/>
    <w:rsid w:val="00D45231"/>
    <w:rsid w:val="00D66311"/>
    <w:rsid w:val="00D709E2"/>
    <w:rsid w:val="00D87680"/>
    <w:rsid w:val="00DA0C40"/>
    <w:rsid w:val="00DA471D"/>
    <w:rsid w:val="00DF7E36"/>
    <w:rsid w:val="00E17D88"/>
    <w:rsid w:val="00E433F8"/>
    <w:rsid w:val="00E654D9"/>
    <w:rsid w:val="00E9289E"/>
    <w:rsid w:val="00EB77A8"/>
    <w:rsid w:val="00EC5036"/>
    <w:rsid w:val="00EE49BC"/>
    <w:rsid w:val="00EE7D88"/>
    <w:rsid w:val="00F0041A"/>
    <w:rsid w:val="00F06FE0"/>
    <w:rsid w:val="00F314DE"/>
    <w:rsid w:val="00F36162"/>
    <w:rsid w:val="00F3695A"/>
    <w:rsid w:val="00F9078B"/>
    <w:rsid w:val="00F947F1"/>
    <w:rsid w:val="00FA4A4C"/>
    <w:rsid w:val="00FB7472"/>
    <w:rsid w:val="00FC3356"/>
    <w:rsid w:val="00FD4952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33FFC"/>
  <w15:docId w15:val="{32450947-F3CF-462A-914E-5D600D4A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outlineLvl w:val="2"/>
    </w:pPr>
    <w:rPr>
      <w:rFonts w:ascii="Brush Script MT" w:hAnsi="Brush Script MT"/>
      <w:b/>
      <w:i/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0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left="1416" w:firstLine="70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ind w:left="2124" w:firstLine="70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b/>
      <w:position w:val="6"/>
    </w:rPr>
  </w:style>
  <w:style w:type="paragraph" w:customStyle="1" w:styleId="DUPLOESPAO">
    <w:name w:val="DUPLO ESPAÇO"/>
    <w:pPr>
      <w:keepNext/>
      <w:spacing w:before="240" w:line="480" w:lineRule="exact"/>
      <w:jc w:val="center"/>
    </w:pPr>
    <w:rPr>
      <w:rFonts w:ascii="Courier" w:hAnsi="Courier"/>
      <w:sz w:val="24"/>
    </w:rPr>
  </w:style>
  <w:style w:type="paragraph" w:customStyle="1" w:styleId="NOTAS">
    <w:name w:val="NOTAS"/>
    <w:pPr>
      <w:keepLines/>
      <w:spacing w:before="240" w:line="240" w:lineRule="exact"/>
      <w:ind w:left="720" w:right="720"/>
    </w:pPr>
    <w:rPr>
      <w:rFonts w:ascii="Courier" w:hAnsi="Courier"/>
      <w:sz w:val="24"/>
    </w:rPr>
  </w:style>
  <w:style w:type="paragraph" w:customStyle="1" w:styleId="LS">
    <w:name w:val="LS"/>
    <w:rPr>
      <w:rFonts w:ascii="Courier" w:hAnsi="Courier"/>
      <w:sz w:val="24"/>
    </w:rPr>
  </w:style>
  <w:style w:type="paragraph" w:customStyle="1" w:styleId="PARGRAFOBIBLIOGRFICO">
    <w:name w:val="PARÁGRAFO BIBLIOGRÁFICO"/>
    <w:pPr>
      <w:keepLines/>
      <w:tabs>
        <w:tab w:val="left" w:pos="720"/>
      </w:tabs>
      <w:spacing w:before="240" w:line="240" w:lineRule="exact"/>
      <w:ind w:left="864" w:hanging="864"/>
    </w:pPr>
    <w:rPr>
      <w:rFonts w:ascii="Courier" w:hAnsi="Courier"/>
      <w:sz w:val="24"/>
    </w:rPr>
  </w:style>
  <w:style w:type="paragraph" w:customStyle="1" w:styleId="TTULOCAPTULO">
    <w:name w:val="TÍTULO CAPÍTULO"/>
    <w:pPr>
      <w:keepNext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TTULOSEO">
    <w:name w:val="TÍTULO SEÇÃO"/>
    <w:pPr>
      <w:keepNext/>
    </w:pPr>
    <w:rPr>
      <w:rFonts w:ascii="Courier" w:hAnsi="Courier"/>
      <w:sz w:val="24"/>
    </w:rPr>
  </w:style>
  <w:style w:type="paragraph" w:customStyle="1" w:styleId="PGINATTULO">
    <w:name w:val="PÁGINA TÍTULO"/>
    <w:pPr>
      <w:framePr w:hSpace="245" w:vSpace="245" w:wrap="auto" w:vAnchor="page" w:hAnchor="page" w:yAlign="center"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PN">
    <w:name w:val="PN"/>
    <w:rPr>
      <w:rFonts w:ascii="Courier" w:hAnsi="Courier"/>
      <w:sz w:val="24"/>
    </w:rPr>
  </w:style>
  <w:style w:type="paragraph" w:styleId="Textodenotaderodap">
    <w:name w:val="footnote text"/>
    <w:basedOn w:val="Normal"/>
    <w:semiHidden/>
    <w:pPr>
      <w:keepLines/>
      <w:spacing w:before="240" w:line="240" w:lineRule="exact"/>
      <w:ind w:firstLine="864"/>
    </w:pPr>
    <w:rPr>
      <w:rFonts w:ascii="Courier" w:hAnsi="Courier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u w:val="single"/>
    </w:rPr>
  </w:style>
  <w:style w:type="paragraph" w:customStyle="1" w:styleId="Lista1">
    <w:name w:val="Lista1"/>
    <w:basedOn w:val="Normal"/>
    <w:pPr>
      <w:numPr>
        <w:numId w:val="9"/>
      </w:numPr>
      <w:tabs>
        <w:tab w:val="clear" w:pos="360"/>
        <w:tab w:val="num" w:pos="851"/>
      </w:tabs>
      <w:ind w:left="851"/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pPr>
      <w:jc w:val="both"/>
    </w:pPr>
    <w:rPr>
      <w:rFonts w:ascii="Arial" w:hAnsi="Arial"/>
      <w:b/>
      <w:sz w:val="22"/>
    </w:rPr>
  </w:style>
  <w:style w:type="paragraph" w:styleId="Corpodetexto3">
    <w:name w:val="Body Text 3"/>
    <w:basedOn w:val="Normal"/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ind w:left="4245"/>
      <w:jc w:val="both"/>
    </w:pPr>
    <w:rPr>
      <w:rFonts w:ascii="Bookman Old Style" w:hAnsi="Bookman Old Style"/>
      <w:b/>
      <w:i/>
      <w:sz w:val="24"/>
    </w:rPr>
  </w:style>
  <w:style w:type="paragraph" w:styleId="Recuodecorpodetexto3">
    <w:name w:val="Body Text Indent 3"/>
    <w:basedOn w:val="Normal"/>
    <w:pPr>
      <w:ind w:left="2832" w:firstLine="708"/>
      <w:jc w:val="both"/>
    </w:pPr>
    <w:rPr>
      <w:rFonts w:ascii="Bookman Old Style" w:hAnsi="Bookman Old Style"/>
      <w:b/>
      <w:sz w:val="24"/>
    </w:rPr>
  </w:style>
  <w:style w:type="character" w:styleId="Forte">
    <w:name w:val="Strong"/>
    <w:uiPriority w:val="22"/>
    <w:qFormat/>
    <w:rPr>
      <w:b/>
    </w:rPr>
  </w:style>
  <w:style w:type="paragraph" w:styleId="Textodebalo">
    <w:name w:val="Balloon Text"/>
    <w:basedOn w:val="Normal"/>
    <w:semiHidden/>
    <w:rsid w:val="00085C02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autoRedefine/>
    <w:qFormat/>
    <w:rsid w:val="009C0102"/>
    <w:pPr>
      <w:spacing w:before="120" w:line="360" w:lineRule="auto"/>
      <w:jc w:val="center"/>
    </w:pPr>
    <w:rPr>
      <w:rFonts w:ascii="Calibri Light" w:hAnsi="Calibri Light" w:cs="Calibri Light"/>
      <w:b/>
      <w:bCs/>
      <w:color w:val="00993B"/>
      <w:sz w:val="32"/>
      <w:szCs w:val="32"/>
      <w:shd w:val="clear" w:color="auto" w:fill="FFFFFF"/>
    </w:rPr>
  </w:style>
  <w:style w:type="character" w:customStyle="1" w:styleId="Estilo1Char">
    <w:name w:val="Estilo1 Char"/>
    <w:link w:val="Estilo1"/>
    <w:rsid w:val="009C0102"/>
    <w:rPr>
      <w:rFonts w:ascii="Calibri Light" w:hAnsi="Calibri Light" w:cs="Calibri Light"/>
      <w:b/>
      <w:bCs/>
      <w:color w:val="00993B"/>
      <w:sz w:val="32"/>
      <w:szCs w:val="32"/>
    </w:rPr>
  </w:style>
  <w:style w:type="paragraph" w:customStyle="1" w:styleId="nome">
    <w:name w:val="nome"/>
    <w:basedOn w:val="Normal"/>
    <w:link w:val="nomeChar"/>
    <w:qFormat/>
    <w:rsid w:val="009C0102"/>
    <w:pPr>
      <w:shd w:val="clear" w:color="auto" w:fill="FFFFFF"/>
    </w:pPr>
    <w:rPr>
      <w:b/>
      <w:bCs/>
      <w:color w:val="212529"/>
      <w:sz w:val="26"/>
      <w:szCs w:val="26"/>
    </w:rPr>
  </w:style>
  <w:style w:type="character" w:customStyle="1" w:styleId="nomeChar">
    <w:name w:val="nome Char"/>
    <w:link w:val="nome"/>
    <w:rsid w:val="009C0102"/>
    <w:rPr>
      <w:b/>
      <w:bCs/>
      <w:color w:val="212529"/>
      <w:sz w:val="26"/>
      <w:szCs w:val="26"/>
      <w:shd w:val="clear" w:color="auto" w:fill="FFFFFF"/>
    </w:rPr>
  </w:style>
  <w:style w:type="paragraph" w:customStyle="1" w:styleId="Estilo2">
    <w:name w:val="Estilo2"/>
    <w:basedOn w:val="Normal"/>
    <w:link w:val="Estilo2Char"/>
    <w:qFormat/>
    <w:rsid w:val="009C0102"/>
    <w:pPr>
      <w:shd w:val="clear" w:color="auto" w:fill="FFFFFF"/>
      <w:ind w:left="340"/>
    </w:pPr>
    <w:rPr>
      <w:rFonts w:ascii="Calibri Light" w:hAnsi="Calibri Light" w:cs="Calibri Light"/>
      <w:i/>
      <w:iCs/>
      <w:color w:val="212529"/>
      <w:sz w:val="24"/>
      <w:szCs w:val="24"/>
    </w:rPr>
  </w:style>
  <w:style w:type="character" w:customStyle="1" w:styleId="Estilo2Char">
    <w:name w:val="Estilo2 Char"/>
    <w:link w:val="Estilo2"/>
    <w:rsid w:val="009C0102"/>
    <w:rPr>
      <w:rFonts w:ascii="Calibri Light" w:hAnsi="Calibri Light" w:cs="Calibri Light"/>
      <w:i/>
      <w:iCs/>
      <w:color w:val="212529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E433F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4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ATO/PRES/TRT</vt:lpstr>
    </vt:vector>
  </TitlesOfParts>
  <Company>TRT 9ª Região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ATO/PRES/TRT</dc:title>
  <dc:subject/>
  <dc:creator>Neide</dc:creator>
  <cp:keywords>ALTERAÇÃO DE ATO DE APOSENTADORIA</cp:keywords>
  <dc:description>DECISÃO 481/97 - TCU</dc:description>
  <cp:lastModifiedBy>Neide</cp:lastModifiedBy>
  <cp:revision>2</cp:revision>
  <cp:lastPrinted>2025-11-04T15:48:00Z</cp:lastPrinted>
  <dcterms:created xsi:type="dcterms:W3CDTF">2025-12-01T14:57:00Z</dcterms:created>
  <dcterms:modified xsi:type="dcterms:W3CDTF">2025-12-01T14:57:00Z</dcterms:modified>
</cp:coreProperties>
</file>